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245A" w:rsidRPr="006C245A" w:rsidRDefault="006C245A" w:rsidP="006C245A">
      <w:pPr>
        <w:jc w:val="center"/>
        <w:rPr>
          <w:rFonts w:ascii="Comic Sans MS" w:hAnsi="Comic Sans MS"/>
          <w:noProof/>
          <w:color w:val="2F5496" w:themeColor="accent1" w:themeShade="BF"/>
          <w:sz w:val="44"/>
          <w:szCs w:val="44"/>
          <w:u w:val="single"/>
        </w:rPr>
      </w:pPr>
      <w:r w:rsidRPr="006C245A">
        <w:rPr>
          <w:rFonts w:ascii="Comic Sans MS" w:hAnsi="Comic Sans MS"/>
          <w:noProof/>
          <w:color w:val="2F5496" w:themeColor="accent1" w:themeShade="BF"/>
          <w:sz w:val="44"/>
          <w:szCs w:val="44"/>
          <w:u w:val="single"/>
        </w:rPr>
        <w:t>Sapphire Class</w:t>
      </w:r>
    </w:p>
    <w:p w:rsidR="006C245A" w:rsidRPr="006C245A" w:rsidRDefault="006C245A" w:rsidP="006C245A">
      <w:pPr>
        <w:rPr>
          <w:rFonts w:ascii="Comic Sans MS" w:hAnsi="Comic Sans MS"/>
          <w:noProof/>
          <w:color w:val="2F5496" w:themeColor="accent1" w:themeShade="BF"/>
          <w:sz w:val="44"/>
          <w:szCs w:val="44"/>
          <w:u w:val="single"/>
        </w:rPr>
      </w:pPr>
      <w:r w:rsidRPr="006C245A">
        <w:rPr>
          <w:rFonts w:ascii="Comic Sans MS" w:hAnsi="Comic Sans MS"/>
          <w:noProof/>
          <w:color w:val="2F5496" w:themeColor="accent1" w:themeShade="BF"/>
          <w:sz w:val="44"/>
          <w:szCs w:val="44"/>
          <w:u w:val="single"/>
        </w:rPr>
        <w:t xml:space="preserve">Key Person </w:t>
      </w:r>
    </w:p>
    <w:p w:rsidR="006C245A" w:rsidRPr="006C245A" w:rsidRDefault="006C245A" w:rsidP="006C245A">
      <w:pPr>
        <w:rPr>
          <w:rFonts w:ascii="Comic Sans MS" w:hAnsi="Comic Sans MS"/>
          <w:sz w:val="28"/>
          <w:szCs w:val="28"/>
        </w:rPr>
      </w:pPr>
      <w:r w:rsidRPr="006C245A">
        <w:rPr>
          <w:rFonts w:ascii="Comic Sans MS" w:hAnsi="Comic Sans MS"/>
          <w:sz w:val="28"/>
          <w:szCs w:val="28"/>
        </w:rPr>
        <w:t xml:space="preserve">Your key person for your child </w:t>
      </w:r>
      <w:r>
        <w:rPr>
          <w:rFonts w:ascii="Comic Sans MS" w:hAnsi="Comic Sans MS"/>
          <w:sz w:val="28"/>
          <w:szCs w:val="28"/>
        </w:rPr>
        <w:t>is</w:t>
      </w:r>
      <w:bookmarkStart w:id="0" w:name="_GoBack"/>
      <w:bookmarkEnd w:id="0"/>
    </w:p>
    <w:p w:rsidR="006C245A" w:rsidRDefault="006C245A" w:rsidP="006C245A"/>
    <w:p w:rsidR="006C245A" w:rsidRPr="006C245A" w:rsidRDefault="006C245A" w:rsidP="006C245A">
      <w:pPr>
        <w:rPr>
          <w:b/>
          <w:sz w:val="28"/>
          <w:szCs w:val="28"/>
          <w:u w:val="single"/>
        </w:rPr>
      </w:pPr>
      <w:r w:rsidRPr="006C245A">
        <w:rPr>
          <w:b/>
          <w:sz w:val="28"/>
          <w:szCs w:val="28"/>
          <w:u w:val="single"/>
        </w:rPr>
        <w:t xml:space="preserve">Your key person will: </w:t>
      </w:r>
    </w:p>
    <w:p w:rsidR="006C245A" w:rsidRPr="006C245A" w:rsidRDefault="006C245A" w:rsidP="006C245A">
      <w:pPr>
        <w:rPr>
          <w:sz w:val="28"/>
          <w:szCs w:val="28"/>
        </w:rPr>
      </w:pPr>
      <w:r w:rsidRPr="006C245A">
        <w:rPr>
          <w:sz w:val="28"/>
          <w:szCs w:val="28"/>
        </w:rPr>
        <w:t>• Help your child become familiar with the setting, so that your child feels safe and confident</w:t>
      </w:r>
      <w:r>
        <w:rPr>
          <w:sz w:val="28"/>
          <w:szCs w:val="28"/>
        </w:rPr>
        <w:t xml:space="preserve"> (when new to the setting).</w:t>
      </w:r>
    </w:p>
    <w:p w:rsidR="006C245A" w:rsidRPr="006C245A" w:rsidRDefault="006C245A" w:rsidP="006C245A">
      <w:pPr>
        <w:rPr>
          <w:sz w:val="28"/>
          <w:szCs w:val="28"/>
        </w:rPr>
      </w:pPr>
      <w:r w:rsidRPr="006C245A">
        <w:rPr>
          <w:sz w:val="28"/>
          <w:szCs w:val="28"/>
        </w:rPr>
        <w:t xml:space="preserve">• </w:t>
      </w:r>
      <w:r>
        <w:rPr>
          <w:sz w:val="28"/>
          <w:szCs w:val="28"/>
        </w:rPr>
        <w:t>Be available</w:t>
      </w:r>
      <w:r w:rsidRPr="006C245A">
        <w:rPr>
          <w:sz w:val="28"/>
          <w:szCs w:val="28"/>
        </w:rPr>
        <w:t xml:space="preserve"> talk to you to make sure that your child’s needs are being met appropriately. </w:t>
      </w:r>
    </w:p>
    <w:p w:rsidR="006C245A" w:rsidRPr="006C245A" w:rsidRDefault="006C245A" w:rsidP="006C245A">
      <w:pPr>
        <w:rPr>
          <w:sz w:val="28"/>
          <w:szCs w:val="28"/>
        </w:rPr>
      </w:pPr>
      <w:r w:rsidRPr="006C245A">
        <w:rPr>
          <w:sz w:val="28"/>
          <w:szCs w:val="28"/>
        </w:rPr>
        <w:t>• Record</w:t>
      </w:r>
      <w:r w:rsidRPr="006C245A">
        <w:rPr>
          <w:sz w:val="28"/>
          <w:szCs w:val="28"/>
        </w:rPr>
        <w:t xml:space="preserve"> some of</w:t>
      </w:r>
      <w:r w:rsidRPr="006C245A">
        <w:rPr>
          <w:sz w:val="28"/>
          <w:szCs w:val="28"/>
        </w:rPr>
        <w:t xml:space="preserve"> your child’s achievements</w:t>
      </w:r>
      <w:r w:rsidRPr="006C245A">
        <w:rPr>
          <w:sz w:val="28"/>
          <w:szCs w:val="28"/>
        </w:rPr>
        <w:t xml:space="preserve"> &amp; </w:t>
      </w:r>
      <w:r>
        <w:rPr>
          <w:sz w:val="28"/>
          <w:szCs w:val="28"/>
        </w:rPr>
        <w:t>n</w:t>
      </w:r>
      <w:r w:rsidRPr="006C245A">
        <w:rPr>
          <w:sz w:val="28"/>
          <w:szCs w:val="28"/>
        </w:rPr>
        <w:t xml:space="preserve">ext </w:t>
      </w:r>
      <w:r>
        <w:rPr>
          <w:sz w:val="28"/>
          <w:szCs w:val="28"/>
        </w:rPr>
        <w:t>s</w:t>
      </w:r>
      <w:r w:rsidRPr="006C245A">
        <w:rPr>
          <w:sz w:val="28"/>
          <w:szCs w:val="28"/>
        </w:rPr>
        <w:t xml:space="preserve">teps </w:t>
      </w:r>
      <w:r w:rsidRPr="006C245A">
        <w:rPr>
          <w:sz w:val="28"/>
          <w:szCs w:val="28"/>
        </w:rPr>
        <w:t xml:space="preserve">with </w:t>
      </w:r>
      <w:r w:rsidRPr="006C245A">
        <w:rPr>
          <w:sz w:val="28"/>
          <w:szCs w:val="28"/>
        </w:rPr>
        <w:t xml:space="preserve">short </w:t>
      </w:r>
      <w:r w:rsidRPr="006C245A">
        <w:rPr>
          <w:sz w:val="28"/>
          <w:szCs w:val="28"/>
        </w:rPr>
        <w:t>observations and photographs</w:t>
      </w:r>
      <w:r>
        <w:rPr>
          <w:sz w:val="28"/>
          <w:szCs w:val="28"/>
        </w:rPr>
        <w:t xml:space="preserve"> shared on Tapestry. </w:t>
      </w:r>
    </w:p>
    <w:p w:rsidR="006C245A" w:rsidRPr="006C245A" w:rsidRDefault="006C245A" w:rsidP="006C245A">
      <w:pPr>
        <w:rPr>
          <w:sz w:val="28"/>
          <w:szCs w:val="28"/>
        </w:rPr>
      </w:pPr>
      <w:r w:rsidRPr="006C245A">
        <w:rPr>
          <w:sz w:val="28"/>
          <w:szCs w:val="28"/>
        </w:rPr>
        <w:t>• Monitor your child’s development and review your child’s progress at regul</w:t>
      </w:r>
      <w:r w:rsidRPr="006C245A">
        <w:rPr>
          <w:sz w:val="28"/>
          <w:szCs w:val="28"/>
        </w:rPr>
        <w:t>ar intervals</w:t>
      </w:r>
      <w:r>
        <w:rPr>
          <w:sz w:val="28"/>
          <w:szCs w:val="28"/>
        </w:rPr>
        <w:t xml:space="preserve"> with other staff members. </w:t>
      </w:r>
    </w:p>
    <w:p w:rsidR="006C245A" w:rsidRDefault="006C245A" w:rsidP="006C245A">
      <w:pPr>
        <w:rPr>
          <w:sz w:val="28"/>
          <w:szCs w:val="28"/>
        </w:rPr>
      </w:pPr>
      <w:r w:rsidRPr="006C245A">
        <w:rPr>
          <w:sz w:val="28"/>
          <w:szCs w:val="28"/>
        </w:rPr>
        <w:t xml:space="preserve">• Plan </w:t>
      </w:r>
      <w:r>
        <w:rPr>
          <w:sz w:val="28"/>
          <w:szCs w:val="28"/>
        </w:rPr>
        <w:t xml:space="preserve">extra </w:t>
      </w:r>
      <w:r w:rsidRPr="006C245A">
        <w:rPr>
          <w:sz w:val="28"/>
          <w:szCs w:val="28"/>
        </w:rPr>
        <w:t xml:space="preserve">exiting and fun activities that can help your child achieve their planned next steps in learning. </w:t>
      </w:r>
    </w:p>
    <w:p w:rsidR="006C245A" w:rsidRPr="006C245A" w:rsidRDefault="006C245A" w:rsidP="006C245A">
      <w:pPr>
        <w:rPr>
          <w:sz w:val="28"/>
          <w:szCs w:val="28"/>
        </w:rPr>
      </w:pPr>
    </w:p>
    <w:p w:rsidR="006C245A" w:rsidRDefault="006C245A" w:rsidP="006C245A">
      <w:pPr>
        <w:rPr>
          <w:sz w:val="28"/>
          <w:szCs w:val="28"/>
        </w:rPr>
      </w:pPr>
      <w:r w:rsidRPr="006C245A">
        <w:rPr>
          <w:sz w:val="28"/>
          <w:szCs w:val="28"/>
        </w:rPr>
        <w:t>Your child’s key worker does not shadow your child the all the time. Other staff will also play and work with your child. Your key person will be ha</w:t>
      </w:r>
      <w:r w:rsidRPr="006C245A">
        <w:rPr>
          <w:sz w:val="28"/>
          <w:szCs w:val="28"/>
        </w:rPr>
        <w:t xml:space="preserve">ppy </w:t>
      </w:r>
      <w:r w:rsidRPr="006C245A">
        <w:rPr>
          <w:sz w:val="28"/>
          <w:szCs w:val="28"/>
        </w:rPr>
        <w:t>to talk to you at any time about your child’s learning and development.</w:t>
      </w:r>
    </w:p>
    <w:p w:rsidR="006C245A" w:rsidRDefault="006C245A" w:rsidP="006C245A">
      <w:pPr>
        <w:rPr>
          <w:sz w:val="28"/>
          <w:szCs w:val="28"/>
        </w:rPr>
      </w:pPr>
    </w:p>
    <w:p w:rsidR="006C245A" w:rsidRDefault="006C245A" w:rsidP="006C245A">
      <w:pPr>
        <w:rPr>
          <w:sz w:val="28"/>
          <w:szCs w:val="28"/>
        </w:rPr>
      </w:pPr>
      <w:r>
        <w:rPr>
          <w:sz w:val="28"/>
          <w:szCs w:val="28"/>
        </w:rPr>
        <w:t>Kind regards</w:t>
      </w:r>
    </w:p>
    <w:p w:rsidR="006C245A" w:rsidRDefault="006C245A" w:rsidP="006C245A">
      <w:pPr>
        <w:rPr>
          <w:sz w:val="28"/>
          <w:szCs w:val="28"/>
        </w:rPr>
      </w:pPr>
      <w:r>
        <w:rPr>
          <w:sz w:val="28"/>
          <w:szCs w:val="28"/>
        </w:rPr>
        <w:t xml:space="preserve">Miss Foley </w:t>
      </w:r>
    </w:p>
    <w:p w:rsidR="006C245A" w:rsidRDefault="006C245A" w:rsidP="006C245A">
      <w:pPr>
        <w:rPr>
          <w:sz w:val="28"/>
          <w:szCs w:val="28"/>
        </w:rPr>
      </w:pPr>
      <w:r>
        <w:rPr>
          <w:sz w:val="28"/>
          <w:szCs w:val="28"/>
        </w:rPr>
        <w:t xml:space="preserve">Sue </w:t>
      </w:r>
    </w:p>
    <w:p w:rsidR="006C245A" w:rsidRPr="006C245A" w:rsidRDefault="006C245A" w:rsidP="006C245A">
      <w:pPr>
        <w:rPr>
          <w:sz w:val="28"/>
          <w:szCs w:val="28"/>
        </w:rPr>
      </w:pPr>
      <w:r>
        <w:rPr>
          <w:sz w:val="28"/>
          <w:szCs w:val="28"/>
        </w:rPr>
        <w:t xml:space="preserve">Sam </w:t>
      </w:r>
    </w:p>
    <w:p w:rsidR="006C245A" w:rsidRDefault="006C245A" w:rsidP="006C245A">
      <w:pPr>
        <w:rPr>
          <w:rFonts w:ascii="Comic Sans MS" w:hAnsi="Comic Sans MS"/>
          <w:noProof/>
          <w:color w:val="2F5496" w:themeColor="accent1" w:themeShade="BF"/>
          <w:sz w:val="44"/>
          <w:szCs w:val="44"/>
        </w:rPr>
      </w:pPr>
    </w:p>
    <w:p w:rsidR="006C245A" w:rsidRPr="006C245A" w:rsidRDefault="006C245A" w:rsidP="006C245A">
      <w:pPr>
        <w:rPr>
          <w:rFonts w:ascii="Comic Sans MS" w:hAnsi="Comic Sans MS"/>
          <w:noProof/>
          <w:color w:val="2F5496" w:themeColor="accent1" w:themeShade="BF"/>
          <w:sz w:val="44"/>
          <w:szCs w:val="44"/>
        </w:rPr>
      </w:pPr>
    </w:p>
    <w:sectPr w:rsidR="006C245A" w:rsidRPr="006C24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76D1"/>
    <w:rsid w:val="00165251"/>
    <w:rsid w:val="004176D1"/>
    <w:rsid w:val="006C245A"/>
    <w:rsid w:val="00717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29570B"/>
  <w15:chartTrackingRefBased/>
  <w15:docId w15:val="{7B19107B-2152-4ED8-A634-CBDC4F63F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Foley, Nicola</cp:lastModifiedBy>
  <cp:revision>2</cp:revision>
  <cp:lastPrinted>2022-06-10T13:37:00Z</cp:lastPrinted>
  <dcterms:created xsi:type="dcterms:W3CDTF">2022-06-10T13:37:00Z</dcterms:created>
  <dcterms:modified xsi:type="dcterms:W3CDTF">2022-06-10T13:37:00Z</dcterms:modified>
</cp:coreProperties>
</file>